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1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3"/>
        <w:gridCol w:w="116"/>
        <w:gridCol w:w="213"/>
        <w:gridCol w:w="117"/>
        <w:gridCol w:w="227"/>
        <w:gridCol w:w="461"/>
        <w:gridCol w:w="100"/>
        <w:gridCol w:w="344"/>
        <w:gridCol w:w="229"/>
        <w:gridCol w:w="228"/>
        <w:gridCol w:w="101"/>
        <w:gridCol w:w="229"/>
        <w:gridCol w:w="632"/>
        <w:gridCol w:w="41"/>
        <w:gridCol w:w="459"/>
        <w:gridCol w:w="344"/>
        <w:gridCol w:w="272"/>
        <w:gridCol w:w="401"/>
        <w:gridCol w:w="174"/>
        <w:gridCol w:w="55"/>
        <w:gridCol w:w="444"/>
        <w:gridCol w:w="117"/>
        <w:gridCol w:w="499"/>
        <w:gridCol w:w="232"/>
        <w:gridCol w:w="57"/>
        <w:gridCol w:w="229"/>
        <w:gridCol w:w="615"/>
        <w:gridCol w:w="460"/>
        <w:gridCol w:w="156"/>
        <w:gridCol w:w="115"/>
        <w:gridCol w:w="116"/>
        <w:gridCol w:w="228"/>
        <w:gridCol w:w="116"/>
        <w:gridCol w:w="228"/>
        <w:gridCol w:w="101"/>
        <w:gridCol w:w="171"/>
        <w:gridCol w:w="1190"/>
        <w:gridCol w:w="444"/>
        <w:gridCol w:w="114"/>
        <w:gridCol w:w="116"/>
        <w:gridCol w:w="58"/>
        <w:gridCol w:w="53"/>
      </w:tblGrid>
      <w:tr>
        <w:trPr>
          <w:trHeight w:val="11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6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 xml:space="preserve">Договор 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_______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о предоставлении социальных услуг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</w:r>
          </w:p>
        </w:tc>
      </w:tr>
      <w:tr>
        <w:trPr>
          <w:trHeight w:val="230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559" w:type="dxa"/>
            <w:gridSpan w:val="4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75" w:type="dxa"/>
            <w:gridSpan w:val="22"/>
            <w:tcBorders/>
          </w:tcPr>
          <w:p>
            <w:pPr>
              <w:pStyle w:val="Normal"/>
              <w:widowControl w:val="false"/>
              <w:spacing w:lineRule="auto" w:line="228"/>
              <w:ind w:right="-23094" w:hanging="0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г. _____________</w:t>
            </w:r>
          </w:p>
        </w:tc>
        <w:tc>
          <w:tcPr>
            <w:tcW w:w="2135" w:type="dxa"/>
            <w:gridSpan w:val="9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gridSpan w:val="7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2025 г.</w:t>
            </w:r>
          </w:p>
        </w:tc>
      </w:tr>
      <w:tr>
        <w:trPr>
          <w:trHeight w:val="21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1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86" w:type="dxa"/>
            <w:gridSpan w:val="40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Государственное бюджетное стационарное учреждение социального обслуживания «Краснинский дом-интернат для граждан, имеющих психические расстройства»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, именуемый в дальнейшем "Исполнитель", в лице директора,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, действующего на основании Устава, с одной стороны, и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____________________________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, именуемый в дальнейшем "Заказчик", документ, удостоверяющий личность Заказчика: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________________________________________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, проживающий по адресу: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_____________________________________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с другой стороны, совместно именуемые в дальнейшем Сторонами, заключили настоящий Договор о нижеследующем.</w:t>
            </w:r>
          </w:p>
        </w:tc>
      </w:tr>
      <w:tr>
        <w:trPr>
          <w:trHeight w:val="559" w:hRule="exact"/>
        </w:trPr>
        <w:tc>
          <w:tcPr>
            <w:tcW w:w="1247" w:type="dxa"/>
            <w:gridSpan w:val="6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21" w:type="dxa"/>
            <w:gridSpan w:val="28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2247" w:type="dxa"/>
            <w:gridSpan w:val="8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8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3. Место оказания Услуг: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4. По результатам оказания Услуг Исполнитель представляет Заказчику (законному представителю) акт сдачи-приемки оказанных услуг, подписанный Исполнителем, в 2-х экземплярах, составленный по форме, согласно приложению № 1, который является неотъемлемой частью настоящего договора. Заказчик (законный представитель) обязуется подписать акт и возвратить один экземпляр Исполнителю в течение 2 дней с даты получения актов от Исполнителя либо в этот же срок предоставить возражения по оказанным услугам.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78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1347" w:type="dxa"/>
            <w:gridSpan w:val="7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22" w:type="dxa"/>
            <w:gridSpan w:val="28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2146" w:type="dxa"/>
            <w:gridSpan w:val="7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2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5. Исполнитель обязан: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а)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sz w:val="24"/>
                <w:u w:val="none"/>
                <w:em w:val="none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u w:val="none"/>
                <w:em w:val="none"/>
              </w:rPr>
              <w:t>редоставлять Заказчику Услуги надлежащего качества в соответствии с Порядком предоставления социальных услуг поставщиками социальных услуг на территории Кемеровской области – Кузбасса, утвержденным постановлением Правительства Кемеровской области – Кузбасса от 18.09.2024 № 617 «О предоставлении социального обслуживания на территории Кемеровской области – Кузбасса» (далее – Порядок предоставления социальных услуг), а также индивидуальной программой и настоящим Договором;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г) обеспечивать сохранность личных вещей и ценностей Заказчика;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д) своевременно и в письменной форме информировать Заказчика (законного представителя)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е) вести учет Услуг, оказанных Заказчику;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ж) исполнять иные обязанности в соответствии с настоящим Договором и нормами действующего законодательства.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4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1</w:t>
            </w:r>
          </w:p>
        </w:tc>
      </w:tr>
      <w:tr>
        <w:trPr>
          <w:trHeight w:val="286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6. Исполнитель имеет право: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б) требовать от Заказчика соблюдения условий настоящего Договора;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7. Исполнитель не вправе передавать исполнение обязательств по настоящему Договору третьим лицам.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8. Заказчик (законный представитель Заказчика) обязан: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а) соблюдать сроки и условия настоящего Договора;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sz w:val="24"/>
                <w:u w:val="none"/>
                <w:em w:val="none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u w:val="none"/>
                <w:em w:val="none"/>
              </w:rPr>
              <w:t>редставлять в соответствии с нормативными правовыми актами Кемеровской области – Кузбасса сведения и документы, необходимые для предоставления Услуг, предусмотренные Порядком предоставления социальных услуг;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е) уведомлять в письменной форме Исполнителя об отказе от получения Услуг, предусмотренных настоящим Договором;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ж) соблюдать порядок предоставления социальных услуг, соответствующий форме социального обслуживания;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 xml:space="preserve">з)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sz w:val="24"/>
                <w:u w:val="none"/>
                <w:em w:val="none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u w:val="none"/>
                <w:em w:val="none"/>
              </w:rPr>
              <w:t>ообщать Исполнителю о выявленных нарушениях Порядка предоставления социальных услуг;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и) уважительно относиться к лицам, предоставляющим социальные услуги, не допускать грубости, оскорблений в их адрес.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9. Заказчик (законный представитель Заказчика) имеет право: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</w:rPr>
              <w:t>б) потребовать расторжения настоящего Договора при нарушении Исполнителем условий настоящего Договора.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65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6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53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87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2478" w:type="dxa"/>
            <w:gridSpan w:val="1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7" w:type="dxa"/>
            <w:gridSpan w:val="17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III. Стоимость услуг, сроки и порядок оплаты</w:t>
            </w:r>
          </w:p>
        </w:tc>
        <w:tc>
          <w:tcPr>
            <w:tcW w:w="3050" w:type="dxa"/>
            <w:gridSpan w:val="1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21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10.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5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соответствии с частью 4 статьи 31 Федерального закона от 28.12.2013 № 442-ФЗ «Об основах социального обслуживания граждан в Российской Федерации» (приложение №2 к настоящему договору).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11.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sz w:val="24"/>
                <w:u w:val="none"/>
                <w:em w:val="none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u w:val="none"/>
                <w:em w:val="none"/>
              </w:rPr>
              <w:t>тоимость предоставляемых социальных услуг рассчитывается «Исполнителем» в порядке, установленном постановлением Правительства Кемеровской области – Кузбасса от 05.09.2023 № 565 «Об утверждении размера платы за предоставление социальных услуг и порядка ее взимания и о признании утратившими силу отдельных постановлений Коллегии Администрации Кемеровской области» и в соответствии с Постановлением региональной энергетической комиссии Кемеровской области от «19» декабря 2024 г. № 731 «Об установлении тарифов на социальные услуги на основании подушевых нормативов финансирования социальных услуг, предоставляемые поставщиками социальных услуг в стационарной форме социального обслуживания в Кемеровской области - Кузбассе» (приложение № 3 к настоящему договору) и является неотъемлемой частью настоящего договора.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11.1. Учитывая, что полная стоимость услуг по договору составляет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руб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. и среднедушевой доход «Заказчика» -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_______________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руб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., размер ежемесячной платы за оказанные социальные услуги равен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__________________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руб., что не превышает 75% среднедушевого дохода получателя социальных услуг.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11.2. Учитывая, что Заказчик относится к категории: ("нужное подчеркнуть")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1) несовершеннолетние дети;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2) лица, пострадавшие в результате чрезвычайных ситуаций, вооруженных межнациональных (межэтнических) конфликтов;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3) инвалиды Великой Отечественной войны;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4) участники Великой Отечественной войны;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5) инвалиды боевых действий;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6) лица, награжденные знаком “Жителю блокадного Ленинграда“;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7) лица, награжденные знаком “Житель осажденного Севастополя“;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8)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государств,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социальные услуги предоставляются в объемах, определенных стандартами социальных услуг, бесплатно.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11.3. Плата за предоставление социальных услуг производится в соответствии с настоящим договором, заключаемым между поставщиком социальных услуг и гражданином или его законным представителем.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12. Плата поставщику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или его законным представителем: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путем внесения наличных денежных средств в кассу поставщика лично либо через работника поставщика, уполномоченного на прием наличных денежных средств, ежемесячно в срок не позднее 10-го числа месяца, следующего за месяцем предоставления социальных услуг;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безналичным перечислением денежных средств на расчетный счет поставщика через кредитные организации ежемесячно, в срок не позднее 10-го числа месяца, следующего за месяцем предоставления социальных услуг;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безналичным перечислением денежных средств на расчетный счет поставщика органом, осуществляющим пенсионное обеспечение получателя социальных услуг, ежемесячно за текущий месяц одновременно с выплатой получателю социальных услуг причитающейся ему части пенсии и социальных выплат на основании заявления, поданного в указанный орган получателем социальных услуг или его законным представителем.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13.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sz w:val="24"/>
                <w:u w:val="none"/>
                <w:em w:val="none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u w:val="none"/>
                <w:em w:val="none"/>
              </w:rPr>
              <w:t>азмер платы за предоставление социальных услуг подлежит пересмотру в случаях изменения: размера среднедушевого дохода получателя социальных услуг; тарифов на социальные услуги; величины прожиточного минимума, установленного для соответствующих социально-демографических групп населения; видов и (или) объема оказываемых социальных услуг.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color w:val="auto"/>
              </w:rPr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5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19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69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3</w:t>
            </w:r>
          </w:p>
        </w:tc>
      </w:tr>
      <w:tr>
        <w:trPr>
          <w:trHeight w:val="58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Размер платы за предоставление социальных услуг подлежит изменению с 1-го числа месяца, следующего за месяцем возникновения обстоятельств, указанных в настоящем пункте.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14. В случае излишней оплаты за предоставление социальных услуг, оказываемых Заказчику в стационарной форме социального обслуживания, на основании актов сдачи-приемки оказанных услуг, излишне оплаченная сумма возвращается Заказчику (законному представителю), за исключением платы за предоставление площади жилых помещений, предоставление в пользование мебели согласно утвержденным нормативам; обеспечения мягким инвентарем, уборку жилых помещений.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 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15. С письменного согласия Заказчика (законного представителя) излишне уплаченная сумма платы за предоставление социальных услуг может быть засчитана в счет предстоящего платежа за следующий месяц.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16. В случае изменения тарифов на социальные услуги либо условий оплаты социальных услуг Исполнитель социальных услуг уведомляет об этом Заказчика (законного представителя) в течение 10 рабочих дней со дня вступления в силу нормативного правового акта, утверждающего тарифы на социальные услуги, либо возникновения обстоятельств, влияющих на условия оплаты социальных услуг. Изменение размера взимаемой платы за социальные услуги оформляется дополнительным соглашением к договору, которое заключается Исполнителем с Заказчиком (законным представителем) и является неотъемлемой частью договора.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17. В случае несогласия на получение социальных услуг в соответствии с новыми размером оплаты либо условиями оплаты социальных услуг Заказчик или его законный представитель направляет Исполнителю письменное заявление об отказе в получении социальной услуги по новым тарифам либо с изменением условий оплаты социальных услуг. Заказчик или его законный представитель обязан произвести в этом случае расчеты с Исполнителем за социальные услуги, полученные до дня отказа от них. В случае, если Заказчик (законный представитель) отказывается оплачивать социальные услуги в установленном размере, Исполнитель вправе решать вопрос о расторжении договора с правом возмещения понесенных затрат с Заказчика (законного представителя).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8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76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2478" w:type="dxa"/>
            <w:gridSpan w:val="1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7" w:type="dxa"/>
            <w:gridSpan w:val="17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3050" w:type="dxa"/>
            <w:gridSpan w:val="1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restart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18.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19.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20. Настоящий Договор считается расторгнутым со дня письменного уведомления Исполнителем Заказчика (законного представителя)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49" w:hRule="exact"/>
        </w:trPr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1" w:type="dxa"/>
            <w:gridSpan w:val="39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3" w:hRule="exact"/>
        </w:trPr>
        <w:tc>
          <w:tcPr>
            <w:tcW w:w="2249" w:type="dxa"/>
            <w:gridSpan w:val="11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7" w:type="dxa"/>
            <w:gridSpan w:val="20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V. Ответственность за неисполнение или ненадлежащее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исполнение обязательств по Договору</w:t>
            </w:r>
          </w:p>
        </w:tc>
        <w:tc>
          <w:tcPr>
            <w:tcW w:w="2819" w:type="dxa"/>
            <w:gridSpan w:val="11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8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75" w:type="dxa"/>
            <w:gridSpan w:val="38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2478" w:type="dxa"/>
            <w:gridSpan w:val="1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46" w:type="dxa"/>
            <w:gridSpan w:val="20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VI. Срок действия Договора и другие условия</w:t>
            </w:r>
          </w:p>
        </w:tc>
        <w:tc>
          <w:tcPr>
            <w:tcW w:w="2591" w:type="dxa"/>
            <w:gridSpan w:val="10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8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75" w:type="dxa"/>
            <w:gridSpan w:val="38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22. Настоящий Договор вступает в силу со дня его подписания Сторонами (если иное не указано в Договоре) и действует до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_______________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г.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54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75" w:type="dxa"/>
            <w:gridSpan w:val="38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23. Споры и разногласия, которые могут возникнуть по предмету Договора, решаются путем переговоров между Сторонами.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24. Договор составлен в двух экземплярах, имеющих равную юридическую силу.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4</w:t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9" w:hRule="exact"/>
        </w:trPr>
        <w:tc>
          <w:tcPr>
            <w:tcW w:w="2148" w:type="dxa"/>
            <w:gridSpan w:val="10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32" w:type="dxa"/>
            <w:gridSpan w:val="20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VII. Адреса, реквизиты и подписи Сторон</w:t>
            </w:r>
          </w:p>
        </w:tc>
        <w:tc>
          <w:tcPr>
            <w:tcW w:w="2935" w:type="dxa"/>
            <w:gridSpan w:val="1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9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442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8" w:type="dxa"/>
            <w:gridSpan w:val="1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Заказчик</w:t>
            </w:r>
          </w:p>
        </w:tc>
        <w:tc>
          <w:tcPr>
            <w:tcW w:w="1807" w:type="dxa"/>
            <w:gridSpan w:val="7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52" w:type="dxa"/>
            <w:gridSpan w:val="13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</w:rPr>
              <w:t>Исполнитель</w:t>
            </w:r>
          </w:p>
        </w:tc>
        <w:tc>
          <w:tcPr>
            <w:tcW w:w="2146" w:type="dxa"/>
            <w:gridSpan w:val="7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64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gridSpan w:val="18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Ф.И.О:</w:t>
            </w:r>
          </w:p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Адрес регистрации:</w:t>
            </w:r>
          </w:p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Паспорт 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30" w:type="dxa"/>
            <w:gridSpan w:val="16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БИК 043207001</w:t>
            </w:r>
          </w:p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785" w:type="dxa"/>
            <w:gridSpan w:val="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49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gridSpan w:val="18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30" w:type="dxa"/>
            <w:gridSpan w:val="16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5" w:type="dxa"/>
            <w:gridSpan w:val="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2" w:hRule="exact"/>
        </w:trPr>
        <w:tc>
          <w:tcPr>
            <w:tcW w:w="22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gridSpan w:val="18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Заказчик__________/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04" w:type="dxa"/>
            <w:gridSpan w:val="19"/>
            <w:tcBorders/>
          </w:tcPr>
          <w:p>
            <w:pPr>
              <w:pStyle w:val="Normal"/>
              <w:widowControl w:val="false"/>
              <w:spacing w:lineRule="auto" w:line="264"/>
              <w:ind w:right="-18920" w:hanging="0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Исполнитель ____________ </w:t>
            </w:r>
          </w:p>
        </w:tc>
        <w:tc>
          <w:tcPr>
            <w:tcW w:w="11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8240" w:type="dxa"/>
            <w:gridSpan w:val="3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4" w:type="dxa"/>
            <w:gridSpan w:val="5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341" w:type="dxa"/>
            <w:gridSpan w:val="4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786" w:type="dxa"/>
            <w:gridSpan w:val="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Normal"/>
              <w:widowControl w:val="false"/>
              <w:spacing w:lineRule="auto" w:line="228"/>
              <w:ind w:right="-27832" w:hanging="0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9024" w:type="dxa"/>
            <w:gridSpan w:val="34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9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3" w:hRule="exact"/>
        </w:trPr>
        <w:tc>
          <w:tcPr>
            <w:tcW w:w="786" w:type="dxa"/>
            <w:gridSpan w:val="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10" w:type="dxa"/>
            <w:gridSpan w:val="26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Работник организации социального обслуживания, ответственный за подготовку договора ________________/</w:t>
            </w:r>
          </w:p>
        </w:tc>
        <w:tc>
          <w:tcPr>
            <w:tcW w:w="2819" w:type="dxa"/>
            <w:gridSpan w:val="11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786" w:type="dxa"/>
            <w:gridSpan w:val="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9" w:type="dxa"/>
            <w:gridSpan w:val="20"/>
            <w:tcBorders/>
          </w:tcPr>
          <w:p>
            <w:pPr>
              <w:pStyle w:val="Normal"/>
              <w:widowControl w:val="false"/>
              <w:spacing w:lineRule="auto" w:line="228"/>
              <w:ind w:right="-23320" w:hanging="0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Согласовано: главный бухгалтер ________________/</w:t>
            </w:r>
          </w:p>
        </w:tc>
        <w:tc>
          <w:tcPr>
            <w:tcW w:w="4510" w:type="dxa"/>
            <w:gridSpan w:val="17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93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0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5</w:t>
            </w:r>
          </w:p>
        </w:tc>
      </w:tr>
      <w:tr>
        <w:trPr>
          <w:trHeight w:val="58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343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Приложение №1</w:t>
            </w:r>
          </w:p>
        </w:tc>
      </w:tr>
      <w:tr>
        <w:trPr>
          <w:trHeight w:val="788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Акт сдачи и приемки оказанных услуг №___от ____</w:t>
            </w:r>
          </w:p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по договору № ________ от _______________ за период ___________________</w:t>
            </w:r>
          </w:p>
        </w:tc>
      </w:tr>
      <w:tr>
        <w:trPr>
          <w:trHeight w:val="330" w:hRule="exact"/>
        </w:trPr>
        <w:tc>
          <w:tcPr>
            <w:tcW w:w="10715" w:type="dxa"/>
            <w:gridSpan w:val="4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</w:tr>
      <w:tr>
        <w:trPr>
          <w:trHeight w:val="458" w:hRule="exact"/>
        </w:trPr>
        <w:tc>
          <w:tcPr>
            <w:tcW w:w="10715" w:type="dxa"/>
            <w:gridSpan w:val="42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(ФИО, получателя социальных услуг)</w:t>
            </w:r>
          </w:p>
        </w:tc>
      </w:tr>
      <w:tr>
        <w:trPr>
          <w:trHeight w:val="1920" w:hRule="exact"/>
        </w:trPr>
        <w:tc>
          <w:tcPr>
            <w:tcW w:w="10715" w:type="dxa"/>
            <w:gridSpan w:val="4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43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Поставщик социальных услуг (Исполнитель) в лице _______________, действующий на основании_______________ с одной стороны и Заказчик (ФИО, паспорт) в лице_________________, действующий на основании __________________________составили настоящий акт №____   от________                                    о нижеследующем. Исполнитель оказал, а Заказчик принял следующие услуги:</w:t>
            </w:r>
          </w:p>
        </w:tc>
      </w:tr>
      <w:tr>
        <w:trPr>
          <w:trHeight w:val="444" w:hRule="exact"/>
        </w:trPr>
        <w:tc>
          <w:tcPr>
            <w:tcW w:w="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п/п</w:t>
            </w:r>
          </w:p>
        </w:tc>
        <w:tc>
          <w:tcPr>
            <w:tcW w:w="339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Виды социальных услуг,</w:t>
            </w:r>
          </w:p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предусмотренные ИППСУ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Единицы измерения</w:t>
            </w:r>
          </w:p>
        </w:tc>
        <w:tc>
          <w:tcPr>
            <w:tcW w:w="59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Отделение __________</w:t>
            </w:r>
          </w:p>
        </w:tc>
      </w:tr>
      <w:tr>
        <w:trPr>
          <w:trHeight w:val="459" w:hRule="exact"/>
        </w:trPr>
        <w:tc>
          <w:tcPr>
            <w:tcW w:w="55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95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Кол-во услуг</w:t>
            </w:r>
          </w:p>
        </w:tc>
        <w:tc>
          <w:tcPr>
            <w:tcW w:w="8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Тариф на социальные услуги, утвержденные постановлением РЭК</w:t>
            </w:r>
          </w:p>
        </w:tc>
        <w:tc>
          <w:tcPr>
            <w:tcW w:w="281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Сумма за фактически оказанные социальные услуги</w:t>
            </w:r>
          </w:p>
        </w:tc>
      </w:tr>
      <w:tr>
        <w:trPr>
          <w:trHeight w:val="2249" w:hRule="exact"/>
        </w:trPr>
        <w:tc>
          <w:tcPr>
            <w:tcW w:w="55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95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по договору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фактически выполнено</w:t>
            </w:r>
          </w:p>
        </w:tc>
        <w:tc>
          <w:tcPr>
            <w:tcW w:w="84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9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9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I. Социально-бытовые</w:t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459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II. Социально-медицинские</w:t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444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III. Социально-психологические</w:t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444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IV. Социально-педагогические</w:t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458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V. Социально-трудовые услуги</w:t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287" w:hRule="exact"/>
        </w:trPr>
        <w:tc>
          <w:tcPr>
            <w:tcW w:w="10715" w:type="dxa"/>
            <w:gridSpan w:val="4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6</w:t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VI. Социально-правовые услуги</w:t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673" w:hRule="exact"/>
        </w:trPr>
        <w:tc>
          <w:tcPr>
            <w:tcW w:w="1071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 граждан</w:t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573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3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>
            <w:pPr>
              <w:pStyle w:val="Normal"/>
              <w:widowControl w:val="false"/>
              <w:spacing w:lineRule="auto" w:line="343"/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</w:rPr>
              <w:t>ИТОГО: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  <w:tc>
          <w:tcPr>
            <w:tcW w:w="2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43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pacing w:val="-2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-2"/>
                <w:sz w:val="18"/>
              </w:rPr>
            </w:r>
          </w:p>
        </w:tc>
      </w:tr>
      <w:tr>
        <w:trPr>
          <w:trHeight w:val="101" w:hRule="exact"/>
        </w:trPr>
        <w:tc>
          <w:tcPr>
            <w:tcW w:w="10715" w:type="dxa"/>
            <w:gridSpan w:val="4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0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Стоимость по договору составляет: _______________________ рублей _________ коп.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Стоимость за фактически оказанные услуги составляет: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_______________________  рублей _________ коп.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Вышеперечисленные услуги выполнены полностью и в срок. Заказчик претензий по объёму, качеству и срокам оказания услуг не имеет.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Максимально допустимая сумма оплаты _______________________  рублей.</w:t>
            </w:r>
          </w:p>
        </w:tc>
      </w:tr>
      <w:tr>
        <w:trPr>
          <w:trHeight w:val="329" w:hRule="exact"/>
        </w:trPr>
        <w:tc>
          <w:tcPr>
            <w:tcW w:w="4627" w:type="dxa"/>
            <w:gridSpan w:val="18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Исполнитель________________</w:t>
            </w:r>
          </w:p>
        </w:tc>
        <w:tc>
          <w:tcPr>
            <w:tcW w:w="3038" w:type="dxa"/>
            <w:gridSpan w:val="11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50" w:type="dxa"/>
            <w:gridSpan w:val="13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Заказчик________________</w:t>
            </w:r>
          </w:p>
        </w:tc>
      </w:tr>
      <w:tr>
        <w:trPr>
          <w:trHeight w:val="115" w:hRule="exact"/>
        </w:trPr>
        <w:tc>
          <w:tcPr>
            <w:tcW w:w="1247" w:type="dxa"/>
            <w:gridSpan w:val="6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4" w:type="dxa"/>
            <w:gridSpan w:val="8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6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7564" w:type="dxa"/>
            <w:gridSpan w:val="28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9" w:hRule="exact"/>
        </w:trPr>
        <w:tc>
          <w:tcPr>
            <w:tcW w:w="1247" w:type="dxa"/>
            <w:gridSpan w:val="6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4" w:type="dxa"/>
            <w:gridSpan w:val="8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8" w:type="dxa"/>
            <w:gridSpan w:val="21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9" w:type="dxa"/>
            <w:gridSpan w:val="4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6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27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" w:hRule="exact"/>
        </w:trPr>
        <w:tc>
          <w:tcPr>
            <w:tcW w:w="8569" w:type="dxa"/>
            <w:gridSpan w:val="35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9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920" w:type="dxa"/>
            <w:gridSpan w:val="9"/>
            <w:tcBorders/>
          </w:tcPr>
          <w:p>
            <w:pPr>
              <w:pStyle w:val="Normal"/>
              <w:widowControl w:val="false"/>
              <w:spacing w:lineRule="auto" w:line="264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6"/>
              </w:rPr>
              <w:t>М.П.</w:t>
            </w:r>
          </w:p>
        </w:tc>
        <w:tc>
          <w:tcPr>
            <w:tcW w:w="8795" w:type="dxa"/>
            <w:gridSpan w:val="3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6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0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36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7</w:t>
            </w:r>
          </w:p>
        </w:tc>
      </w:tr>
      <w:tr>
        <w:trPr>
          <w:trHeight w:val="58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Приложение №2</w:t>
            </w:r>
          </w:p>
        </w:tc>
      </w:tr>
      <w:tr>
        <w:trPr>
          <w:trHeight w:val="1232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Расчет среднедушевого дохода  за период c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г. по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.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для предоставления социальных услуг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по договору 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__________</w:t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10715" w:type="dxa"/>
            <w:gridSpan w:val="4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(ФИО получателя социальных услуг)</w:t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255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Месяц, год</w:t>
            </w:r>
          </w:p>
        </w:tc>
        <w:tc>
          <w:tcPr>
            <w:tcW w:w="56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Доходы ПСУ</w:t>
            </w:r>
          </w:p>
        </w:tc>
        <w:tc>
          <w:tcPr>
            <w:tcW w:w="19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Итого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33" w:hRule="exact"/>
        </w:trPr>
        <w:tc>
          <w:tcPr>
            <w:tcW w:w="55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пенсия</w:t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ЕДВ с учетом волеизъявления  ПСУ об отказе (предоставлении) НСУ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Социальная доплата</w:t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Иные доходы</w:t>
            </w:r>
          </w:p>
        </w:tc>
        <w:tc>
          <w:tcPr>
            <w:tcW w:w="192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5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9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5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exact"/>
        </w:trPr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Среднедушевой доход = Сумма доходов / 12 (руб.)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75% от Среднедушевого дохода = СДД  х  75%  (руб.)</w:t>
            </w:r>
          </w:p>
        </w:tc>
      </w:tr>
      <w:tr>
        <w:trPr>
          <w:trHeight w:val="1361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* Расчет среднедушевого дохода производится исходя из суммы доходов ПСУ за последние 12 календарных месяцев, предшествующих месяцу подачи заявления о предоставлении социальных услуг.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** При расчете среднедушевого дохода учитываются доходы, полученные в денежной форме. Доходы учитываются до вычета налогов и сборов в соответствии с законодательством Российской Федерации.</w:t>
            </w:r>
          </w:p>
        </w:tc>
      </w:tr>
      <w:tr>
        <w:trPr>
          <w:trHeight w:val="160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05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8</w:t>
            </w:r>
          </w:p>
        </w:tc>
      </w:tr>
      <w:tr>
        <w:trPr>
          <w:trHeight w:val="57" w:hRule="exact"/>
        </w:trPr>
        <w:tc>
          <w:tcPr>
            <w:tcW w:w="10715" w:type="dxa"/>
            <w:gridSpan w:val="4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7f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8</Pages>
  <Words>2020</Words>
  <Characters>14893</Characters>
  <CharactersWithSpaces>17065</CharactersWithSpaces>
  <Paragraphs>157</Paragraphs>
  <Company>Stimulsoft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2025-02-04T08:05:00Z</dcterms:created>
  <dc:creator>Oleg Grebnev</dc:creator>
  <dc:description/>
  <dc:language>ru-RU</dc:language>
  <cp:lastModifiedBy/>
  <cp:lastPrinted>2025-02-14T10:47:15Z</cp:lastPrinted>
  <dcterms:modified xsi:type="dcterms:W3CDTF">2025-02-24T10:29:14Z</dcterms:modified>
  <cp:revision>11</cp:revision>
  <dc:subject>1. Договор на оказание соц.услуг (дееспособный)</dc:subject>
  <dc:title>1. Договор на оказание соц.услуг (дееспособный)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